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BAF" w14:textId="3AA14C4B" w:rsidR="003B24A3" w:rsidRDefault="003B24A3" w:rsidP="003B24A3">
      <w:pPr>
        <w:rPr>
          <w:rFonts w:ascii="Arial" w:hAnsi="Arial" w:cs="Arial"/>
          <w:b/>
          <w:sz w:val="16"/>
          <w:szCs w:val="16"/>
        </w:rPr>
      </w:pPr>
    </w:p>
    <w:p w14:paraId="58F8AD64" w14:textId="5720AE7E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2E476831" w14:textId="77777777" w:rsidR="0039286C" w:rsidRDefault="0039286C" w:rsidP="0039286C">
      <w:pPr>
        <w:rPr>
          <w:rFonts w:ascii="Arial" w:hAnsi="Arial" w:cs="Arial"/>
          <w:b/>
          <w:sz w:val="20"/>
          <w:szCs w:val="20"/>
        </w:rPr>
      </w:pPr>
    </w:p>
    <w:p w14:paraId="175D5175" w14:textId="77777777" w:rsidR="0039286C" w:rsidRDefault="0039286C" w:rsidP="006B4865">
      <w:pPr>
        <w:shd w:val="clear" w:color="auto" w:fill="B4C6E7" w:themeFill="accent1" w:themeFillTint="66"/>
        <w:rPr>
          <w:rFonts w:ascii="Arial" w:hAnsi="Arial" w:cs="Arial"/>
          <w:b/>
          <w:sz w:val="20"/>
          <w:szCs w:val="20"/>
        </w:rPr>
      </w:pPr>
    </w:p>
    <w:p w14:paraId="1BD2F776" w14:textId="0474FEBD" w:rsidR="002058EB" w:rsidRPr="002058EB" w:rsidRDefault="0039286C" w:rsidP="006560E3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2058EB" w:rsidRPr="002058EB">
        <w:rPr>
          <w:rFonts w:ascii="Arial" w:hAnsi="Arial" w:cs="Arial"/>
          <w:b/>
          <w:sz w:val="20"/>
          <w:szCs w:val="20"/>
        </w:rPr>
        <w:t xml:space="preserve">NIDADES ADMINISTRATIVAS </w:t>
      </w:r>
      <w:r>
        <w:rPr>
          <w:rFonts w:ascii="Arial" w:hAnsi="Arial" w:cs="Arial"/>
          <w:b/>
          <w:sz w:val="20"/>
          <w:szCs w:val="20"/>
        </w:rPr>
        <w:t>A NIVEL DE SERVICIO</w:t>
      </w:r>
    </w:p>
    <w:p w14:paraId="596C6D9D" w14:textId="2FB60B7C" w:rsidR="002058EB" w:rsidRDefault="002058EB" w:rsidP="006B4865">
      <w:pPr>
        <w:shd w:val="clear" w:color="auto" w:fill="B4C6E7" w:themeFill="accent1" w:themeFillTint="66"/>
        <w:rPr>
          <w:rFonts w:ascii="Arial" w:hAnsi="Arial" w:cs="Arial"/>
          <w:b/>
          <w:sz w:val="16"/>
          <w:szCs w:val="16"/>
        </w:rPr>
      </w:pPr>
    </w:p>
    <w:p w14:paraId="08715875" w14:textId="77777777" w:rsidR="006B4865" w:rsidRDefault="006B4865" w:rsidP="006B4865">
      <w:pPr>
        <w:rPr>
          <w:rFonts w:ascii="Arial" w:hAnsi="Arial" w:cs="Arial"/>
          <w:b/>
          <w:sz w:val="16"/>
          <w:szCs w:val="16"/>
        </w:rPr>
      </w:pPr>
    </w:p>
    <w:p w14:paraId="7FF0875D" w14:textId="02EB5197" w:rsidR="0039286C" w:rsidRDefault="006560E3" w:rsidP="003B24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18A5B6C5" wp14:editId="713FC3A7">
            <wp:extent cx="5400040" cy="2978785"/>
            <wp:effectExtent l="0" t="0" r="10160" b="0"/>
            <wp:docPr id="1856702415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2F2198E" w14:textId="0CCB3874" w:rsidR="0039286C" w:rsidRDefault="0039286C" w:rsidP="003B24A3">
      <w:pPr>
        <w:rPr>
          <w:rFonts w:ascii="Arial" w:hAnsi="Arial" w:cs="Arial"/>
          <w:b/>
          <w:sz w:val="16"/>
          <w:szCs w:val="16"/>
        </w:rPr>
      </w:pPr>
    </w:p>
    <w:p w14:paraId="6B4161C6" w14:textId="0DFB2BED" w:rsidR="0039286C" w:rsidRDefault="0039286C" w:rsidP="003B24A3">
      <w:pPr>
        <w:rPr>
          <w:rFonts w:ascii="Arial" w:hAnsi="Arial" w:cs="Arial"/>
          <w:b/>
          <w:noProof/>
          <w:sz w:val="16"/>
          <w:szCs w:val="16"/>
        </w:rPr>
      </w:pPr>
    </w:p>
    <w:p w14:paraId="59E6563F" w14:textId="74879CF4" w:rsidR="00010E01" w:rsidRDefault="00010E01" w:rsidP="00010E01">
      <w:pPr>
        <w:rPr>
          <w:rFonts w:ascii="Arial" w:hAnsi="Arial" w:cs="Arial"/>
          <w:sz w:val="16"/>
          <w:szCs w:val="16"/>
        </w:rPr>
      </w:pPr>
    </w:p>
    <w:p w14:paraId="315E4608" w14:textId="77777777" w:rsidR="001F0973" w:rsidRPr="00010E01" w:rsidRDefault="001F0973" w:rsidP="00010E01">
      <w:pPr>
        <w:rPr>
          <w:rFonts w:ascii="Arial" w:hAnsi="Arial" w:cs="Arial"/>
          <w:sz w:val="16"/>
          <w:szCs w:val="16"/>
        </w:rPr>
      </w:pPr>
    </w:p>
    <w:p w14:paraId="119D3654" w14:textId="5739E764" w:rsidR="00010E01" w:rsidRPr="00010E01" w:rsidRDefault="00010E01" w:rsidP="00010E01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2403"/>
      </w:tblGrid>
      <w:tr w:rsidR="001F0973" w:rsidRPr="001F0973" w14:paraId="7F3ADF30" w14:textId="77777777" w:rsidTr="00D6303C">
        <w:trPr>
          <w:trHeight w:val="454"/>
        </w:trPr>
        <w:tc>
          <w:tcPr>
            <w:tcW w:w="3681" w:type="dxa"/>
            <w:shd w:val="clear" w:color="auto" w:fill="B4C6E7" w:themeFill="accent1" w:themeFillTint="66"/>
            <w:vAlign w:val="center"/>
          </w:tcPr>
          <w:p w14:paraId="1217613A" w14:textId="0DF2958B" w:rsidR="001F0973" w:rsidRPr="001F0973" w:rsidRDefault="001F0973" w:rsidP="001F097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/>
                <w:noProof/>
                <w:sz w:val="20"/>
                <w:szCs w:val="20"/>
              </w:rPr>
              <w:t>UNIDAD ADMINISTRATIVA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25F9A8D1" w14:textId="12904F2B" w:rsidR="001F0973" w:rsidRPr="001F0973" w:rsidRDefault="001F0973" w:rsidP="001F097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/>
                <w:noProof/>
                <w:sz w:val="20"/>
                <w:szCs w:val="20"/>
              </w:rPr>
              <w:t>RESPONSABLE</w:t>
            </w:r>
          </w:p>
        </w:tc>
        <w:tc>
          <w:tcPr>
            <w:tcW w:w="2403" w:type="dxa"/>
            <w:shd w:val="clear" w:color="auto" w:fill="B4C6E7" w:themeFill="accent1" w:themeFillTint="66"/>
            <w:vAlign w:val="center"/>
          </w:tcPr>
          <w:p w14:paraId="75CE1CFC" w14:textId="77A44394" w:rsidR="001F0973" w:rsidRPr="001F0973" w:rsidRDefault="001F0973" w:rsidP="001F097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/>
                <w:noProof/>
                <w:sz w:val="20"/>
                <w:szCs w:val="20"/>
              </w:rPr>
              <w:t>FUNCIONES</w:t>
            </w:r>
          </w:p>
        </w:tc>
      </w:tr>
      <w:tr w:rsidR="001F0973" w:rsidRPr="001F0973" w14:paraId="49ED6832" w14:textId="77777777" w:rsidTr="00D6303C">
        <w:trPr>
          <w:trHeight w:val="851"/>
        </w:trPr>
        <w:tc>
          <w:tcPr>
            <w:tcW w:w="3681" w:type="dxa"/>
            <w:vAlign w:val="center"/>
          </w:tcPr>
          <w:p w14:paraId="10912728" w14:textId="07835CD1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Unidad de Administración General</w:t>
            </w:r>
          </w:p>
        </w:tc>
        <w:tc>
          <w:tcPr>
            <w:tcW w:w="2410" w:type="dxa"/>
            <w:vAlign w:val="center"/>
          </w:tcPr>
          <w:p w14:paraId="2B97E09B" w14:textId="43537206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D. Domingo Montañez Montañez (gerente)</w:t>
            </w:r>
          </w:p>
        </w:tc>
        <w:tc>
          <w:tcPr>
            <w:tcW w:w="2403" w:type="dxa"/>
            <w:vAlign w:val="center"/>
          </w:tcPr>
          <w:p w14:paraId="7C906130" w14:textId="6C543291" w:rsidR="001F0973" w:rsidRPr="001F0973" w:rsidRDefault="00D6303C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Descritas a continuación</w:t>
            </w:r>
          </w:p>
        </w:tc>
      </w:tr>
      <w:tr w:rsidR="001F0973" w:rsidRPr="001F0973" w14:paraId="5273950F" w14:textId="77777777" w:rsidTr="00D6303C">
        <w:trPr>
          <w:trHeight w:val="851"/>
        </w:trPr>
        <w:tc>
          <w:tcPr>
            <w:tcW w:w="3681" w:type="dxa"/>
            <w:vAlign w:val="center"/>
          </w:tcPr>
          <w:p w14:paraId="33C32673" w14:textId="0E19430A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Unidad de Infraestructuras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H</w:t>
            </w: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idráulicas, Recursos y Cauces</w:t>
            </w:r>
          </w:p>
        </w:tc>
        <w:tc>
          <w:tcPr>
            <w:tcW w:w="2410" w:type="dxa"/>
            <w:vAlign w:val="center"/>
          </w:tcPr>
          <w:p w14:paraId="60A6CCE9" w14:textId="027FF59C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D. Domingo Montañez Montañez (gerente)</w:t>
            </w:r>
          </w:p>
        </w:tc>
        <w:tc>
          <w:tcPr>
            <w:tcW w:w="2403" w:type="dxa"/>
            <w:vAlign w:val="center"/>
          </w:tcPr>
          <w:p w14:paraId="7A0FFD41" w14:textId="54D71862" w:rsidR="001F0973" w:rsidRPr="001F0973" w:rsidRDefault="00D6303C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Descritas a continuación</w:t>
            </w:r>
          </w:p>
        </w:tc>
      </w:tr>
      <w:tr w:rsidR="001F0973" w:rsidRPr="001F0973" w14:paraId="372ED448" w14:textId="77777777" w:rsidTr="00D6303C">
        <w:trPr>
          <w:trHeight w:val="851"/>
        </w:trPr>
        <w:tc>
          <w:tcPr>
            <w:tcW w:w="3681" w:type="dxa"/>
            <w:vAlign w:val="center"/>
          </w:tcPr>
          <w:p w14:paraId="372A3066" w14:textId="5A419DB9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Unidad de Planificación</w:t>
            </w:r>
          </w:p>
        </w:tc>
        <w:tc>
          <w:tcPr>
            <w:tcW w:w="2410" w:type="dxa"/>
            <w:vAlign w:val="center"/>
          </w:tcPr>
          <w:p w14:paraId="688F8BA0" w14:textId="01FE00FF" w:rsidR="001F0973" w:rsidRPr="001F0973" w:rsidRDefault="001F0973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1F0973">
              <w:rPr>
                <w:rFonts w:ascii="Arial" w:hAnsi="Arial" w:cs="Arial"/>
                <w:bCs/>
                <w:noProof/>
                <w:sz w:val="20"/>
                <w:szCs w:val="20"/>
              </w:rPr>
              <w:t>D. Domingo Montañez Montañez (gerente)</w:t>
            </w:r>
          </w:p>
        </w:tc>
        <w:tc>
          <w:tcPr>
            <w:tcW w:w="2403" w:type="dxa"/>
            <w:vAlign w:val="center"/>
          </w:tcPr>
          <w:p w14:paraId="65EC5968" w14:textId="5ACF3D3E" w:rsidR="001F0973" w:rsidRPr="001F0973" w:rsidRDefault="00D6303C" w:rsidP="00010E0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Descritas a continuación</w:t>
            </w:r>
          </w:p>
        </w:tc>
      </w:tr>
    </w:tbl>
    <w:p w14:paraId="636ECDFA" w14:textId="2CE0EA2E" w:rsidR="00010E01" w:rsidRPr="001F0973" w:rsidRDefault="00010E01" w:rsidP="00010E01">
      <w:pPr>
        <w:rPr>
          <w:rFonts w:ascii="Arial" w:hAnsi="Arial" w:cs="Arial"/>
          <w:b/>
          <w:noProof/>
          <w:sz w:val="20"/>
          <w:szCs w:val="20"/>
        </w:rPr>
      </w:pPr>
    </w:p>
    <w:p w14:paraId="4B84B1F0" w14:textId="5A61BF09" w:rsidR="00010E01" w:rsidRDefault="00010E01" w:rsidP="00010E01">
      <w:pPr>
        <w:tabs>
          <w:tab w:val="left" w:pos="651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2EAABFC" w14:textId="2FD4DC15" w:rsidR="00A2377B" w:rsidRPr="0049416A" w:rsidRDefault="00A2377B" w:rsidP="00A2377B">
      <w:pPr>
        <w:rPr>
          <w:rFonts w:ascii="Arial" w:hAnsi="Arial" w:cs="Arial"/>
          <w:sz w:val="20"/>
          <w:szCs w:val="20"/>
        </w:rPr>
      </w:pPr>
    </w:p>
    <w:p w14:paraId="02459B4E" w14:textId="08471ADA" w:rsidR="0049416A" w:rsidRDefault="0074087A" w:rsidP="00A2377B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</w:t>
      </w:r>
      <w:r w:rsidR="0049416A" w:rsidRPr="0049416A">
        <w:rPr>
          <w:rFonts w:ascii="Arial" w:hAnsi="Arial" w:cs="Arial"/>
          <w:b/>
          <w:bCs/>
          <w:sz w:val="20"/>
          <w:szCs w:val="20"/>
          <w:u w:val="single"/>
        </w:rPr>
        <w:t>FUNCIONES DE LA GERENCIA:</w:t>
      </w:r>
    </w:p>
    <w:p w14:paraId="2C1BD50B" w14:textId="77777777" w:rsidR="0049416A" w:rsidRPr="0049416A" w:rsidRDefault="0049416A" w:rsidP="00A2377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F212B48" w14:textId="77777777" w:rsidR="00D6303C" w:rsidRPr="00F82288" w:rsidRDefault="00D6303C" w:rsidP="00D630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Atendiendo a lo dispuesto en el artículo 23 del Estatuto Orgánico del Consejo Insular de Aguas de Fuerteventura aprobado por Decreto 88/1994, de 27 de mayo, corresponde al gerente del Consejo Insular de Aguas de Fuerteventura el ejercicio de las siguientes competencias:</w:t>
      </w:r>
    </w:p>
    <w:p w14:paraId="668662D6" w14:textId="77777777" w:rsidR="00D6303C" w:rsidRPr="00A2377B" w:rsidRDefault="00D6303C" w:rsidP="00D6303C">
      <w:pPr>
        <w:jc w:val="both"/>
        <w:rPr>
          <w:rFonts w:ascii="Arial" w:hAnsi="Arial" w:cs="Arial"/>
          <w:sz w:val="16"/>
          <w:szCs w:val="16"/>
        </w:rPr>
      </w:pPr>
    </w:p>
    <w:p w14:paraId="4C8AAB58" w14:textId="77777777" w:rsidR="00D6303C" w:rsidRPr="006E1DC1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1DC1">
        <w:rPr>
          <w:rFonts w:ascii="Arial" w:hAnsi="Arial" w:cs="Arial"/>
          <w:sz w:val="20"/>
          <w:szCs w:val="20"/>
        </w:rPr>
        <w:t>Ejecutar las actas y acuerdos de los órganos directivos del Consejo.</w:t>
      </w:r>
    </w:p>
    <w:p w14:paraId="7EDC359E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E1DC1">
        <w:rPr>
          <w:rFonts w:ascii="Arial" w:hAnsi="Arial" w:cs="Arial"/>
          <w:sz w:val="20"/>
          <w:szCs w:val="20"/>
        </w:rPr>
        <w:t>Proponer el otorgamiento de las concesiones y autorizaciones referentes a las aguas y cauces del dominio público, así como las correspondientes al establecimiento de desaladoras, depuradoras, redes de transporte, vertidos, establecimiento de servidumbre y deslindes y cualesquiera otras que no sean específicas</w:t>
      </w:r>
      <w:r>
        <w:rPr>
          <w:rFonts w:ascii="Arial" w:hAnsi="Arial" w:cs="Arial"/>
          <w:sz w:val="20"/>
          <w:szCs w:val="20"/>
        </w:rPr>
        <w:t xml:space="preserve"> de los órganos del Consejo de Aguas, así como proponer las resoluciones en aplicación de las normas reglamentarias en materia de policía de aguas y sus cauces.</w:t>
      </w:r>
    </w:p>
    <w:p w14:paraId="6101E8C1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0438E">
        <w:rPr>
          <w:rFonts w:ascii="Arial" w:hAnsi="Arial" w:cs="Arial"/>
          <w:sz w:val="20"/>
          <w:szCs w:val="20"/>
        </w:rPr>
        <w:lastRenderedPageBreak/>
        <w:t>Coordinar e impulsar los proyectos</w:t>
      </w:r>
      <w:r>
        <w:rPr>
          <w:rFonts w:ascii="Arial" w:hAnsi="Arial" w:cs="Arial"/>
          <w:sz w:val="20"/>
          <w:szCs w:val="20"/>
        </w:rPr>
        <w:t xml:space="preserve"> de obras</w:t>
      </w:r>
      <w:r w:rsidRPr="00B0438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estudios e investigaciones o gestionar la correcta explotación de las mismas.</w:t>
      </w:r>
      <w:r w:rsidRPr="00B0438E">
        <w:rPr>
          <w:rFonts w:ascii="Arial" w:hAnsi="Arial" w:cs="Arial"/>
          <w:sz w:val="20"/>
          <w:szCs w:val="20"/>
        </w:rPr>
        <w:t xml:space="preserve"> </w:t>
      </w:r>
    </w:p>
    <w:p w14:paraId="214B25C8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Preparar los instrumentos de planeamiento hidrológico de acuerdo con las directrices de los órganos de gobierno.</w:t>
      </w:r>
    </w:p>
    <w:p w14:paraId="5AF5322F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Ejercer la jefatura de personal.</w:t>
      </w:r>
    </w:p>
    <w:p w14:paraId="0B932EB0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0438E">
        <w:rPr>
          <w:rFonts w:ascii="Arial" w:hAnsi="Arial" w:cs="Arial"/>
          <w:sz w:val="20"/>
          <w:szCs w:val="20"/>
        </w:rPr>
        <w:t>Proponer las resoluciones que sean necesarias en materia de contratación</w:t>
      </w:r>
      <w:r>
        <w:rPr>
          <w:rFonts w:ascii="Arial" w:hAnsi="Arial" w:cs="Arial"/>
          <w:sz w:val="20"/>
          <w:szCs w:val="20"/>
        </w:rPr>
        <w:t xml:space="preserve"> y</w:t>
      </w:r>
      <w:r w:rsidRPr="00B0438E">
        <w:rPr>
          <w:rFonts w:ascii="Arial" w:hAnsi="Arial" w:cs="Arial"/>
          <w:sz w:val="20"/>
          <w:szCs w:val="20"/>
        </w:rPr>
        <w:t xml:space="preserve"> gestión patrimonial</w:t>
      </w:r>
      <w:r>
        <w:rPr>
          <w:rFonts w:ascii="Arial" w:hAnsi="Arial" w:cs="Arial"/>
          <w:sz w:val="20"/>
          <w:szCs w:val="20"/>
        </w:rPr>
        <w:t>.</w:t>
      </w:r>
    </w:p>
    <w:p w14:paraId="2872C1D9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Preparar el presupuesto anual de acuerdo con las directrices emanadas de los órganos de gobierno.</w:t>
      </w:r>
    </w:p>
    <w:p w14:paraId="5583663E" w14:textId="77777777" w:rsidR="00D6303C" w:rsidRDefault="00D6303C" w:rsidP="00D6303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0438E">
        <w:rPr>
          <w:rFonts w:ascii="Arial" w:hAnsi="Arial" w:cs="Arial"/>
          <w:sz w:val="20"/>
          <w:szCs w:val="20"/>
        </w:rPr>
        <w:t xml:space="preserve">Asistir a las </w:t>
      </w:r>
      <w:r>
        <w:rPr>
          <w:rFonts w:ascii="Arial" w:hAnsi="Arial" w:cs="Arial"/>
          <w:sz w:val="20"/>
          <w:szCs w:val="20"/>
        </w:rPr>
        <w:t>reuniones de la Junta de Gobierno</w:t>
      </w:r>
      <w:r w:rsidRPr="00B0438E">
        <w:rPr>
          <w:rFonts w:ascii="Arial" w:hAnsi="Arial" w:cs="Arial"/>
          <w:sz w:val="20"/>
          <w:szCs w:val="20"/>
        </w:rPr>
        <w:t xml:space="preserve"> con voz</w:t>
      </w:r>
      <w:r>
        <w:rPr>
          <w:rFonts w:ascii="Arial" w:hAnsi="Arial" w:cs="Arial"/>
          <w:sz w:val="20"/>
          <w:szCs w:val="20"/>
        </w:rPr>
        <w:t xml:space="preserve"> y</w:t>
      </w:r>
      <w:r w:rsidRPr="00B0438E">
        <w:rPr>
          <w:rFonts w:ascii="Arial" w:hAnsi="Arial" w:cs="Arial"/>
          <w:sz w:val="20"/>
          <w:szCs w:val="20"/>
        </w:rPr>
        <w:t xml:space="preserve"> sin voto. </w:t>
      </w:r>
    </w:p>
    <w:p w14:paraId="140BDD16" w14:textId="262D4519" w:rsidR="00A2377B" w:rsidRPr="00A2377B" w:rsidRDefault="00A2377B" w:rsidP="00A2377B">
      <w:pPr>
        <w:rPr>
          <w:rFonts w:ascii="Arial" w:hAnsi="Arial" w:cs="Arial"/>
          <w:sz w:val="16"/>
          <w:szCs w:val="16"/>
        </w:rPr>
      </w:pPr>
    </w:p>
    <w:p w14:paraId="31C09B16" w14:textId="450A6E03" w:rsidR="00A2377B" w:rsidRPr="00A2377B" w:rsidRDefault="00A2377B" w:rsidP="0074087A">
      <w:pPr>
        <w:rPr>
          <w:rFonts w:ascii="Arial" w:hAnsi="Arial" w:cs="Arial"/>
          <w:sz w:val="16"/>
          <w:szCs w:val="16"/>
        </w:rPr>
      </w:pPr>
    </w:p>
    <w:p w14:paraId="01EE6380" w14:textId="77777777" w:rsidR="0074087A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675F">
        <w:rPr>
          <w:rFonts w:ascii="Arial" w:hAnsi="Arial" w:cs="Arial"/>
          <w:b/>
          <w:bCs/>
          <w:sz w:val="20"/>
          <w:szCs w:val="20"/>
          <w:u w:val="single"/>
        </w:rPr>
        <w:t>*FUNCIONES UNIDAD DE ADMINISTRACIÓN GENERAL:</w:t>
      </w:r>
    </w:p>
    <w:p w14:paraId="18118563" w14:textId="77777777" w:rsidR="0074087A" w:rsidRPr="0033675F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16BC798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Tramitación de los expedientes administrativos</w:t>
      </w:r>
    </w:p>
    <w:p w14:paraId="0ED4DE80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 xml:space="preserve">Control de los plazos y de otros aspectos necesarios para el seguimiento de los expedientes </w:t>
      </w:r>
    </w:p>
    <w:p w14:paraId="17689B89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Gestión de la actividad de transparencia del organismo</w:t>
      </w:r>
    </w:p>
    <w:p w14:paraId="232391BD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 xml:space="preserve">Funciones de contabilidad y gestión presupuestaria </w:t>
      </w:r>
    </w:p>
    <w:p w14:paraId="269AD7A1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Tramitación y seguimiento de los expedientes de contratación impulsados por la Administración hidráulica.</w:t>
      </w:r>
    </w:p>
    <w:p w14:paraId="1D4EF868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Gestión patrimonial del organismo</w:t>
      </w:r>
    </w:p>
    <w:p w14:paraId="799C7B1B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Atención al público</w:t>
      </w:r>
    </w:p>
    <w:p w14:paraId="032BA609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Gestión administrativa de asuntos generales: tramitación de facturas, gestión de desplazamientos, tramitación de dietas, kilometrajes, horas extras y tareas análogas.</w:t>
      </w:r>
    </w:p>
    <w:p w14:paraId="3C8D580C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Tramitación de convocatorias y acuerdos correspondientes de los órganos rectores del organismo</w:t>
      </w:r>
    </w:p>
    <w:p w14:paraId="1577A7B8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Tramitación de expedientes sancionadores</w:t>
      </w:r>
    </w:p>
    <w:p w14:paraId="2A6A02C8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Tramitación del procedimiento electoral para la renovación de los consejeros</w:t>
      </w:r>
    </w:p>
    <w:p w14:paraId="3FF96A54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Tramitación de expedientes de expropiación e imposición de servidumbres forzosas resultantes de la planificación y actuaciones hidrológicas</w:t>
      </w:r>
    </w:p>
    <w:p w14:paraId="5E70F0C8" w14:textId="77777777" w:rsidR="0074087A" w:rsidRPr="0033675F" w:rsidRDefault="0074087A" w:rsidP="0074087A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3675F">
        <w:rPr>
          <w:rFonts w:ascii="Arial" w:hAnsi="Arial" w:cs="Arial"/>
          <w:sz w:val="20"/>
          <w:szCs w:val="20"/>
        </w:rPr>
        <w:t>Análisis jurídico-administrativo de las actuaciones realizadas en el organismo</w:t>
      </w:r>
    </w:p>
    <w:p w14:paraId="2DD20173" w14:textId="77777777" w:rsidR="0074087A" w:rsidRPr="0033675F" w:rsidRDefault="0074087A" w:rsidP="0074087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C8E559E" w14:textId="77777777" w:rsidR="0074087A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675F">
        <w:rPr>
          <w:rFonts w:ascii="Arial" w:hAnsi="Arial" w:cs="Arial"/>
          <w:b/>
          <w:bCs/>
          <w:sz w:val="20"/>
          <w:szCs w:val="20"/>
          <w:u w:val="single"/>
        </w:rPr>
        <w:t>*FUNCIONES UNIDAD DE INFRAESTRUCTURAS HIDRÁULICAS, RECURSOS Y CAUCES:</w:t>
      </w:r>
    </w:p>
    <w:p w14:paraId="1BEDE123" w14:textId="77777777" w:rsidR="0074087A" w:rsidRPr="0033675F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B777B1F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Actuaciones técnicas en los expedientes de otorgamiento de concesiones y autorizaciones referentes a las aguas y cauces del dominio público, de establecimiento de desaladoras, depuradoras, redes de transporte, vertidos, servidumbres y deslindes</w:t>
      </w:r>
    </w:p>
    <w:p w14:paraId="21BB1D52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Tramitación de expedientes de subvención para la instalación de sistemas de depuración unifamiliar de aguas residuales domésticas, así como de auxilios a proyectos de obras hidráulicas de iniciativa privada</w:t>
      </w:r>
    </w:p>
    <w:p w14:paraId="22608A17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Aplicación de las normas reglamentarias en materia de policía de aguas y sus cauces, así como en los expedientes de denuncias</w:t>
      </w:r>
    </w:p>
    <w:p w14:paraId="6C9E49C7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Realización de cálculos, valoraciones, tasaciones y trabajos análogos en el ámbito de su competencia</w:t>
      </w:r>
    </w:p>
    <w:p w14:paraId="0F8144B1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Redacción de pliegos de prescripciones técnicas necesarios en materia de contratación y gestión patrimonial</w:t>
      </w:r>
    </w:p>
    <w:p w14:paraId="6D34F544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Atención y orientación a los usuarios del organismo</w:t>
      </w:r>
    </w:p>
    <w:p w14:paraId="23B23009" w14:textId="77777777" w:rsidR="0074087A" w:rsidRPr="0033675F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Tareas de inspección y policía de las aguas y sus cauces de dominio público, vigilando la ejecución de obras u otras actuaciones</w:t>
      </w:r>
    </w:p>
    <w:p w14:paraId="05E98657" w14:textId="77777777" w:rsidR="0074087A" w:rsidRPr="0074087A" w:rsidRDefault="0074087A" w:rsidP="0074087A">
      <w:pPr>
        <w:pStyle w:val="Prrafodelista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Tareas de inspección y vigilancia de las actuaciones derivadas de las concesiones y autorizaciones referentes a las aguas y cauces del dominio público, así como las correspondientes al establecimiento de desaladoras, depuradoras, redes de transporte, vertidos, servidumbres y deslindes</w:t>
      </w:r>
    </w:p>
    <w:p w14:paraId="089B2321" w14:textId="77777777" w:rsidR="0074087A" w:rsidRPr="0074087A" w:rsidRDefault="0074087A" w:rsidP="0074087A">
      <w:p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AD36C81" w14:textId="77777777" w:rsidR="0074087A" w:rsidRPr="0033675F" w:rsidRDefault="0074087A" w:rsidP="0074087A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</w:p>
    <w:p w14:paraId="4BF673D8" w14:textId="77777777" w:rsidR="0074087A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3675F">
        <w:rPr>
          <w:rFonts w:ascii="Arial" w:hAnsi="Arial" w:cs="Arial"/>
          <w:b/>
          <w:bCs/>
          <w:sz w:val="20"/>
          <w:szCs w:val="20"/>
          <w:u w:val="single"/>
        </w:rPr>
        <w:lastRenderedPageBreak/>
        <w:t>*FUNCIONES UNIDAD DE PLANIFICACIÓN:</w:t>
      </w:r>
    </w:p>
    <w:p w14:paraId="5FF493EB" w14:textId="77777777" w:rsidR="0074087A" w:rsidRPr="0033675F" w:rsidRDefault="0074087A" w:rsidP="0074087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8C6FD5C" w14:textId="77777777" w:rsidR="0074087A" w:rsidRPr="0033675F" w:rsidRDefault="0074087A" w:rsidP="0074087A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Actuaciones técnicas en la elaboración de los planes y actuaciones hidrológicas, control de la ejecución del planeamiento hidrológico y revisión del mismo, ejecución de los programas de calidad de las aguas y su control, participación en la preparación de los planes de ordenación territorial, económicos y demás que puedan estar relacionados con las aguas de la isla, gestión y control del dominio público hidráulico y de los servicios públicos regulados en la Ley 12/1990, de 26 de julio, de Aguas</w:t>
      </w:r>
    </w:p>
    <w:p w14:paraId="14F28EBD" w14:textId="77777777" w:rsidR="0074087A" w:rsidRPr="0033675F" w:rsidRDefault="0074087A" w:rsidP="0074087A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Elaborar estudios, informes técnicos, así como proyectos, relativos a las actuaciones hidráulicas que se estimen necesarias por los órganos de gobierno del organismo, así como llevar a cabo la dirección y control de la ejecución de las mismas</w:t>
      </w:r>
    </w:p>
    <w:p w14:paraId="385A93BF" w14:textId="77777777" w:rsidR="0074087A" w:rsidRPr="0033675F" w:rsidRDefault="0074087A" w:rsidP="0074087A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Realización de cálculos, valoraciones, tasaciones y trabajos análogos en el ámbito de su competencia</w:t>
      </w:r>
    </w:p>
    <w:p w14:paraId="05E2CAE0" w14:textId="77777777" w:rsidR="0074087A" w:rsidRPr="0033675F" w:rsidRDefault="0074087A" w:rsidP="0074087A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675F">
        <w:rPr>
          <w:rFonts w:ascii="Arial" w:hAnsi="Arial" w:cs="Arial"/>
          <w:sz w:val="20"/>
          <w:szCs w:val="20"/>
        </w:rPr>
        <w:t>Redacción de pliegos de prescripciones técnicas necesarios en materia de contratación y gestión patrimonial</w:t>
      </w:r>
    </w:p>
    <w:p w14:paraId="3C2B4CD2" w14:textId="642EE50F" w:rsidR="00A2377B" w:rsidRDefault="00A2377B" w:rsidP="00A2377B">
      <w:pPr>
        <w:rPr>
          <w:rFonts w:ascii="Arial" w:hAnsi="Arial" w:cs="Arial"/>
          <w:sz w:val="16"/>
          <w:szCs w:val="16"/>
        </w:rPr>
      </w:pPr>
    </w:p>
    <w:sectPr w:rsidR="00A2377B" w:rsidSect="006560E3">
      <w:headerReference w:type="default" r:id="rId12"/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7CBB" w14:textId="77777777" w:rsidR="00B47E0F" w:rsidRDefault="00B47E0F" w:rsidP="002058EB">
      <w:r>
        <w:separator/>
      </w:r>
    </w:p>
  </w:endnote>
  <w:endnote w:type="continuationSeparator" w:id="0">
    <w:p w14:paraId="5EFB52D4" w14:textId="77777777" w:rsidR="00B47E0F" w:rsidRDefault="00B47E0F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6647" w14:textId="77777777" w:rsidR="00B47E0F" w:rsidRDefault="00B47E0F" w:rsidP="002058EB">
      <w:r>
        <w:separator/>
      </w:r>
    </w:p>
  </w:footnote>
  <w:footnote w:type="continuationSeparator" w:id="0">
    <w:p w14:paraId="70287458" w14:textId="77777777" w:rsidR="00B47E0F" w:rsidRDefault="00B47E0F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E6F4067"/>
    <w:multiLevelType w:val="hybridMultilevel"/>
    <w:tmpl w:val="F27E75DE"/>
    <w:lvl w:ilvl="0" w:tplc="3D7C1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4967"/>
    <w:multiLevelType w:val="hybridMultilevel"/>
    <w:tmpl w:val="953C911A"/>
    <w:lvl w:ilvl="0" w:tplc="3D7C1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5FEE"/>
    <w:multiLevelType w:val="hybridMultilevel"/>
    <w:tmpl w:val="D7D83AD0"/>
    <w:lvl w:ilvl="0" w:tplc="3D7C1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A1F8E"/>
    <w:multiLevelType w:val="hybridMultilevel"/>
    <w:tmpl w:val="308E04C4"/>
    <w:lvl w:ilvl="0" w:tplc="7FD80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176455">
    <w:abstractNumId w:val="5"/>
  </w:num>
  <w:num w:numId="2" w16cid:durableId="1835873681">
    <w:abstractNumId w:val="0"/>
  </w:num>
  <w:num w:numId="3" w16cid:durableId="810486430">
    <w:abstractNumId w:val="4"/>
  </w:num>
  <w:num w:numId="4" w16cid:durableId="1922912079">
    <w:abstractNumId w:val="6"/>
  </w:num>
  <w:num w:numId="5" w16cid:durableId="1516071796">
    <w:abstractNumId w:val="3"/>
  </w:num>
  <w:num w:numId="6" w16cid:durableId="1078987093">
    <w:abstractNumId w:val="2"/>
  </w:num>
  <w:num w:numId="7" w16cid:durableId="137542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5DA3"/>
    <w:rsid w:val="00010937"/>
    <w:rsid w:val="00010E01"/>
    <w:rsid w:val="00030351"/>
    <w:rsid w:val="00031865"/>
    <w:rsid w:val="00042B35"/>
    <w:rsid w:val="00043613"/>
    <w:rsid w:val="00044335"/>
    <w:rsid w:val="0004711E"/>
    <w:rsid w:val="00057590"/>
    <w:rsid w:val="00062677"/>
    <w:rsid w:val="00081485"/>
    <w:rsid w:val="000858FE"/>
    <w:rsid w:val="00086A55"/>
    <w:rsid w:val="0009353A"/>
    <w:rsid w:val="000A0E28"/>
    <w:rsid w:val="000C1AB8"/>
    <w:rsid w:val="000C7E95"/>
    <w:rsid w:val="00134697"/>
    <w:rsid w:val="00134C7D"/>
    <w:rsid w:val="00137279"/>
    <w:rsid w:val="0014350A"/>
    <w:rsid w:val="00166823"/>
    <w:rsid w:val="00170128"/>
    <w:rsid w:val="00182F54"/>
    <w:rsid w:val="001B2934"/>
    <w:rsid w:val="001B4584"/>
    <w:rsid w:val="001E142B"/>
    <w:rsid w:val="001F0973"/>
    <w:rsid w:val="001F23FE"/>
    <w:rsid w:val="002058EB"/>
    <w:rsid w:val="002344EA"/>
    <w:rsid w:val="00262D94"/>
    <w:rsid w:val="00276BB0"/>
    <w:rsid w:val="00276D77"/>
    <w:rsid w:val="002A53AF"/>
    <w:rsid w:val="002C00CB"/>
    <w:rsid w:val="002C2664"/>
    <w:rsid w:val="002F0FE6"/>
    <w:rsid w:val="003118B4"/>
    <w:rsid w:val="003150EF"/>
    <w:rsid w:val="00341AF4"/>
    <w:rsid w:val="003452A9"/>
    <w:rsid w:val="00351422"/>
    <w:rsid w:val="00374557"/>
    <w:rsid w:val="0038162C"/>
    <w:rsid w:val="0039286C"/>
    <w:rsid w:val="003B1466"/>
    <w:rsid w:val="003B24A3"/>
    <w:rsid w:val="003D0A07"/>
    <w:rsid w:val="003D26BE"/>
    <w:rsid w:val="003E4AAB"/>
    <w:rsid w:val="003F78D1"/>
    <w:rsid w:val="00407911"/>
    <w:rsid w:val="004168AF"/>
    <w:rsid w:val="004313B5"/>
    <w:rsid w:val="00447C76"/>
    <w:rsid w:val="00481A4F"/>
    <w:rsid w:val="00493616"/>
    <w:rsid w:val="0049416A"/>
    <w:rsid w:val="004968E0"/>
    <w:rsid w:val="004A3C54"/>
    <w:rsid w:val="004C0B74"/>
    <w:rsid w:val="00511242"/>
    <w:rsid w:val="00527E96"/>
    <w:rsid w:val="00533634"/>
    <w:rsid w:val="005435B4"/>
    <w:rsid w:val="00547F5D"/>
    <w:rsid w:val="00552199"/>
    <w:rsid w:val="00565DA4"/>
    <w:rsid w:val="005A147B"/>
    <w:rsid w:val="005A6A37"/>
    <w:rsid w:val="005B130B"/>
    <w:rsid w:val="005B28F9"/>
    <w:rsid w:val="005E14DE"/>
    <w:rsid w:val="005F21F5"/>
    <w:rsid w:val="005F292C"/>
    <w:rsid w:val="00600800"/>
    <w:rsid w:val="00607885"/>
    <w:rsid w:val="00614772"/>
    <w:rsid w:val="00621B19"/>
    <w:rsid w:val="00623AFC"/>
    <w:rsid w:val="0063753D"/>
    <w:rsid w:val="006560E3"/>
    <w:rsid w:val="0066685F"/>
    <w:rsid w:val="00671139"/>
    <w:rsid w:val="00675404"/>
    <w:rsid w:val="006A2969"/>
    <w:rsid w:val="006B3F1B"/>
    <w:rsid w:val="006B4865"/>
    <w:rsid w:val="0070075F"/>
    <w:rsid w:val="00700E69"/>
    <w:rsid w:val="00712A84"/>
    <w:rsid w:val="00713E6F"/>
    <w:rsid w:val="007152F8"/>
    <w:rsid w:val="00724655"/>
    <w:rsid w:val="0074087A"/>
    <w:rsid w:val="00745266"/>
    <w:rsid w:val="00774155"/>
    <w:rsid w:val="0078382C"/>
    <w:rsid w:val="007A56D2"/>
    <w:rsid w:val="00847EB8"/>
    <w:rsid w:val="008578A1"/>
    <w:rsid w:val="00866FFB"/>
    <w:rsid w:val="008709C3"/>
    <w:rsid w:val="008715DD"/>
    <w:rsid w:val="008774A6"/>
    <w:rsid w:val="00886BD1"/>
    <w:rsid w:val="00895169"/>
    <w:rsid w:val="008E1F30"/>
    <w:rsid w:val="00903F64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12579"/>
    <w:rsid w:val="00A2377B"/>
    <w:rsid w:val="00A3416F"/>
    <w:rsid w:val="00A65B37"/>
    <w:rsid w:val="00A72C8B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31F19"/>
    <w:rsid w:val="00B35B2B"/>
    <w:rsid w:val="00B42DA8"/>
    <w:rsid w:val="00B473DE"/>
    <w:rsid w:val="00B47E0F"/>
    <w:rsid w:val="00B50573"/>
    <w:rsid w:val="00B66981"/>
    <w:rsid w:val="00B91685"/>
    <w:rsid w:val="00B94661"/>
    <w:rsid w:val="00B9776E"/>
    <w:rsid w:val="00B97E0B"/>
    <w:rsid w:val="00BA7A50"/>
    <w:rsid w:val="00BB5B4E"/>
    <w:rsid w:val="00BE1EF7"/>
    <w:rsid w:val="00BE33BC"/>
    <w:rsid w:val="00BF7792"/>
    <w:rsid w:val="00C057A7"/>
    <w:rsid w:val="00C11F29"/>
    <w:rsid w:val="00C164BD"/>
    <w:rsid w:val="00C53C55"/>
    <w:rsid w:val="00C616D2"/>
    <w:rsid w:val="00C77B9E"/>
    <w:rsid w:val="00CC3687"/>
    <w:rsid w:val="00CC3B9C"/>
    <w:rsid w:val="00CD081A"/>
    <w:rsid w:val="00CD58F0"/>
    <w:rsid w:val="00CE1B9D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51B12"/>
    <w:rsid w:val="00D6303C"/>
    <w:rsid w:val="00D63E63"/>
    <w:rsid w:val="00D7267A"/>
    <w:rsid w:val="00D936CF"/>
    <w:rsid w:val="00D94CF3"/>
    <w:rsid w:val="00DA3D6B"/>
    <w:rsid w:val="00DB6D74"/>
    <w:rsid w:val="00DB7555"/>
    <w:rsid w:val="00DD15F3"/>
    <w:rsid w:val="00DE26EC"/>
    <w:rsid w:val="00DE5D6F"/>
    <w:rsid w:val="00E0071C"/>
    <w:rsid w:val="00E301DE"/>
    <w:rsid w:val="00E36E43"/>
    <w:rsid w:val="00E86F48"/>
    <w:rsid w:val="00E966B7"/>
    <w:rsid w:val="00EC3303"/>
    <w:rsid w:val="00ED3669"/>
    <w:rsid w:val="00EF2C3D"/>
    <w:rsid w:val="00F030BF"/>
    <w:rsid w:val="00F0433E"/>
    <w:rsid w:val="00F23506"/>
    <w:rsid w:val="00F26A08"/>
    <w:rsid w:val="00F42397"/>
    <w:rsid w:val="00F51AC7"/>
    <w:rsid w:val="00F65956"/>
    <w:rsid w:val="00F72363"/>
    <w:rsid w:val="00F80466"/>
    <w:rsid w:val="00F80D3C"/>
    <w:rsid w:val="00F877C9"/>
    <w:rsid w:val="00F95201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1F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D31241-6FF8-4BFA-A102-70BF7050740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323C2F9-EEE8-4F72-827B-DABBB61C48F3}">
      <dgm:prSet phldrT="[Texto]"/>
      <dgm:spPr/>
      <dgm:t>
        <a:bodyPr/>
        <a:lstStyle/>
        <a:p>
          <a:r>
            <a:rPr lang="es-ES"/>
            <a:t>GERENCIA</a:t>
          </a:r>
        </a:p>
      </dgm:t>
    </dgm:pt>
    <dgm:pt modelId="{02E40736-FB76-48DE-B4F7-BDCB2AD4D109}" type="parTrans" cxnId="{2BAAD460-72EC-4DA7-924C-A0BE60BB4267}">
      <dgm:prSet/>
      <dgm:spPr/>
      <dgm:t>
        <a:bodyPr/>
        <a:lstStyle/>
        <a:p>
          <a:endParaRPr lang="es-ES"/>
        </a:p>
      </dgm:t>
    </dgm:pt>
    <dgm:pt modelId="{A8963CB7-A0FB-4476-A5E1-BC9FB9FD1DF5}" type="sibTrans" cxnId="{2BAAD460-72EC-4DA7-924C-A0BE60BB4267}">
      <dgm:prSet/>
      <dgm:spPr/>
      <dgm:t>
        <a:bodyPr/>
        <a:lstStyle/>
        <a:p>
          <a:endParaRPr lang="es-ES"/>
        </a:p>
      </dgm:t>
    </dgm:pt>
    <dgm:pt modelId="{EBD294A9-FC29-40C6-AA8E-7DF417D445FD}">
      <dgm:prSet/>
      <dgm:spPr/>
      <dgm:t>
        <a:bodyPr/>
        <a:lstStyle/>
        <a:p>
          <a:r>
            <a:rPr lang="es-ES"/>
            <a:t>UNIDAD DE PLANIFICACIÓN</a:t>
          </a:r>
        </a:p>
      </dgm:t>
    </dgm:pt>
    <dgm:pt modelId="{DAB32895-E58B-4AA1-8687-7A6CA32EA4DD}" type="parTrans" cxnId="{2E92B582-B59A-42D4-8CF9-7DDFDD839FED}">
      <dgm:prSet/>
      <dgm:spPr/>
      <dgm:t>
        <a:bodyPr/>
        <a:lstStyle/>
        <a:p>
          <a:endParaRPr lang="es-ES"/>
        </a:p>
      </dgm:t>
    </dgm:pt>
    <dgm:pt modelId="{E392005B-FEDC-480E-8BC6-EDF72F14B4F8}" type="sibTrans" cxnId="{2E92B582-B59A-42D4-8CF9-7DDFDD839FED}">
      <dgm:prSet/>
      <dgm:spPr/>
      <dgm:t>
        <a:bodyPr/>
        <a:lstStyle/>
        <a:p>
          <a:endParaRPr lang="es-ES"/>
        </a:p>
      </dgm:t>
    </dgm:pt>
    <dgm:pt modelId="{85A47348-CC17-4FBC-8783-3D4FDD1B1A62}">
      <dgm:prSet/>
      <dgm:spPr/>
      <dgm:t>
        <a:bodyPr/>
        <a:lstStyle/>
        <a:p>
          <a:r>
            <a:rPr lang="es-ES"/>
            <a:t>UNIDAD DE ADMINISTRACIÓN GENERAL</a:t>
          </a:r>
        </a:p>
      </dgm:t>
    </dgm:pt>
    <dgm:pt modelId="{2F035B78-E7D6-4D9C-AD51-41D144F98E59}" type="parTrans" cxnId="{F60FA40F-156B-4C4D-8001-6F29570A0204}">
      <dgm:prSet/>
      <dgm:spPr/>
      <dgm:t>
        <a:bodyPr/>
        <a:lstStyle/>
        <a:p>
          <a:endParaRPr lang="es-ES"/>
        </a:p>
      </dgm:t>
    </dgm:pt>
    <dgm:pt modelId="{E942269B-A163-4D9C-A8FC-AD791534C1E3}" type="sibTrans" cxnId="{F60FA40F-156B-4C4D-8001-6F29570A0204}">
      <dgm:prSet/>
      <dgm:spPr/>
      <dgm:t>
        <a:bodyPr/>
        <a:lstStyle/>
        <a:p>
          <a:endParaRPr lang="es-ES"/>
        </a:p>
      </dgm:t>
    </dgm:pt>
    <dgm:pt modelId="{DAFFAB7C-1D15-40C0-AEAC-775844AD8562}">
      <dgm:prSet/>
      <dgm:spPr/>
      <dgm:t>
        <a:bodyPr/>
        <a:lstStyle/>
        <a:p>
          <a:r>
            <a:rPr lang="es-ES"/>
            <a:t>UNIDAD DE INFRAESTRUCTURAS HIDRÁULICAS, RECURSOS Y CAUCES</a:t>
          </a:r>
        </a:p>
      </dgm:t>
    </dgm:pt>
    <dgm:pt modelId="{49E6D417-1C0C-4282-9237-08262BFB4CE3}" type="parTrans" cxnId="{2DA2D557-E600-4983-BC19-563BF4BFDA4E}">
      <dgm:prSet/>
      <dgm:spPr/>
      <dgm:t>
        <a:bodyPr/>
        <a:lstStyle/>
        <a:p>
          <a:endParaRPr lang="es-ES"/>
        </a:p>
      </dgm:t>
    </dgm:pt>
    <dgm:pt modelId="{C05EDDAA-69C2-430E-8013-589B0DA7E83F}" type="sibTrans" cxnId="{2DA2D557-E600-4983-BC19-563BF4BFDA4E}">
      <dgm:prSet/>
      <dgm:spPr/>
      <dgm:t>
        <a:bodyPr/>
        <a:lstStyle/>
        <a:p>
          <a:endParaRPr lang="es-ES"/>
        </a:p>
      </dgm:t>
    </dgm:pt>
    <dgm:pt modelId="{D018AB81-E395-43B2-8784-4841B2BEFE12}" type="pres">
      <dgm:prSet presAssocID="{C9D31241-6FF8-4BFA-A102-70BF7050740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ABA1932-83F1-463C-BEC6-78B12F3F92FE}" type="pres">
      <dgm:prSet presAssocID="{3323C2F9-EEE8-4F72-827B-DABBB61C48F3}" presName="hierRoot1" presStyleCnt="0"/>
      <dgm:spPr/>
    </dgm:pt>
    <dgm:pt modelId="{3C76A266-5604-4D2C-9DF0-EA930DDFC413}" type="pres">
      <dgm:prSet presAssocID="{3323C2F9-EEE8-4F72-827B-DABBB61C48F3}" presName="composite" presStyleCnt="0"/>
      <dgm:spPr/>
    </dgm:pt>
    <dgm:pt modelId="{9A37809B-7735-4147-A46E-8477BBC05B96}" type="pres">
      <dgm:prSet presAssocID="{3323C2F9-EEE8-4F72-827B-DABBB61C48F3}" presName="background" presStyleLbl="node0" presStyleIdx="0" presStyleCnt="1"/>
      <dgm:spPr/>
    </dgm:pt>
    <dgm:pt modelId="{91BEB82E-825A-4BB9-9B6F-58BD299376EA}" type="pres">
      <dgm:prSet presAssocID="{3323C2F9-EEE8-4F72-827B-DABBB61C48F3}" presName="text" presStyleLbl="fgAcc0" presStyleIdx="0" presStyleCnt="1">
        <dgm:presLayoutVars>
          <dgm:chPref val="3"/>
        </dgm:presLayoutVars>
      </dgm:prSet>
      <dgm:spPr/>
    </dgm:pt>
    <dgm:pt modelId="{BD2E6898-AA3B-4671-8E9F-76A21C848C16}" type="pres">
      <dgm:prSet presAssocID="{3323C2F9-EEE8-4F72-827B-DABBB61C48F3}" presName="hierChild2" presStyleCnt="0"/>
      <dgm:spPr/>
    </dgm:pt>
    <dgm:pt modelId="{E34CFD92-8C85-45B0-94C3-A81EEA5B2EAE}" type="pres">
      <dgm:prSet presAssocID="{2F035B78-E7D6-4D9C-AD51-41D144F98E59}" presName="Name10" presStyleLbl="parChTrans1D2" presStyleIdx="0" presStyleCnt="3"/>
      <dgm:spPr/>
    </dgm:pt>
    <dgm:pt modelId="{EE951B7F-24C3-4C00-AD7A-4D722939E5B9}" type="pres">
      <dgm:prSet presAssocID="{85A47348-CC17-4FBC-8783-3D4FDD1B1A62}" presName="hierRoot2" presStyleCnt="0"/>
      <dgm:spPr/>
    </dgm:pt>
    <dgm:pt modelId="{D1D4A82F-414F-4C9F-815A-1522ABCBB222}" type="pres">
      <dgm:prSet presAssocID="{85A47348-CC17-4FBC-8783-3D4FDD1B1A62}" presName="composite2" presStyleCnt="0"/>
      <dgm:spPr/>
    </dgm:pt>
    <dgm:pt modelId="{774426A6-5CD1-44A6-9C28-6E482800B60D}" type="pres">
      <dgm:prSet presAssocID="{85A47348-CC17-4FBC-8783-3D4FDD1B1A62}" presName="background2" presStyleLbl="node2" presStyleIdx="0" presStyleCnt="3"/>
      <dgm:spPr/>
    </dgm:pt>
    <dgm:pt modelId="{303D19FB-77CD-4029-8AC1-EFC4B3F90484}" type="pres">
      <dgm:prSet presAssocID="{85A47348-CC17-4FBC-8783-3D4FDD1B1A62}" presName="text2" presStyleLbl="fgAcc2" presStyleIdx="0" presStyleCnt="3">
        <dgm:presLayoutVars>
          <dgm:chPref val="3"/>
        </dgm:presLayoutVars>
      </dgm:prSet>
      <dgm:spPr/>
    </dgm:pt>
    <dgm:pt modelId="{AFA44DB6-8D33-43B6-BC3F-2A311BE7B833}" type="pres">
      <dgm:prSet presAssocID="{85A47348-CC17-4FBC-8783-3D4FDD1B1A62}" presName="hierChild3" presStyleCnt="0"/>
      <dgm:spPr/>
    </dgm:pt>
    <dgm:pt modelId="{648E6C30-3B25-4B82-B3FD-4A3D6C87A40F}" type="pres">
      <dgm:prSet presAssocID="{49E6D417-1C0C-4282-9237-08262BFB4CE3}" presName="Name10" presStyleLbl="parChTrans1D2" presStyleIdx="1" presStyleCnt="3"/>
      <dgm:spPr/>
    </dgm:pt>
    <dgm:pt modelId="{AD8A6537-15D2-40A4-898B-9E2A3F37668E}" type="pres">
      <dgm:prSet presAssocID="{DAFFAB7C-1D15-40C0-AEAC-775844AD8562}" presName="hierRoot2" presStyleCnt="0"/>
      <dgm:spPr/>
    </dgm:pt>
    <dgm:pt modelId="{B9B72831-EC03-4BD7-99B9-8037C222810B}" type="pres">
      <dgm:prSet presAssocID="{DAFFAB7C-1D15-40C0-AEAC-775844AD8562}" presName="composite2" presStyleCnt="0"/>
      <dgm:spPr/>
    </dgm:pt>
    <dgm:pt modelId="{05241F74-A8D1-484C-84C7-C8C9176412EE}" type="pres">
      <dgm:prSet presAssocID="{DAFFAB7C-1D15-40C0-AEAC-775844AD8562}" presName="background2" presStyleLbl="node2" presStyleIdx="1" presStyleCnt="3"/>
      <dgm:spPr/>
    </dgm:pt>
    <dgm:pt modelId="{5460F1D7-E3BA-43BA-A182-620E29C6AB46}" type="pres">
      <dgm:prSet presAssocID="{DAFFAB7C-1D15-40C0-AEAC-775844AD8562}" presName="text2" presStyleLbl="fgAcc2" presStyleIdx="1" presStyleCnt="3">
        <dgm:presLayoutVars>
          <dgm:chPref val="3"/>
        </dgm:presLayoutVars>
      </dgm:prSet>
      <dgm:spPr/>
    </dgm:pt>
    <dgm:pt modelId="{A8EAEE92-3EEE-403E-BD1A-BA3FF3E423A0}" type="pres">
      <dgm:prSet presAssocID="{DAFFAB7C-1D15-40C0-AEAC-775844AD8562}" presName="hierChild3" presStyleCnt="0"/>
      <dgm:spPr/>
    </dgm:pt>
    <dgm:pt modelId="{A07DE696-7638-494B-B75A-7B7BC07D4BDC}" type="pres">
      <dgm:prSet presAssocID="{DAB32895-E58B-4AA1-8687-7A6CA32EA4DD}" presName="Name10" presStyleLbl="parChTrans1D2" presStyleIdx="2" presStyleCnt="3"/>
      <dgm:spPr/>
    </dgm:pt>
    <dgm:pt modelId="{A0B5C839-5755-4E76-A1E1-D0F677EF630D}" type="pres">
      <dgm:prSet presAssocID="{EBD294A9-FC29-40C6-AA8E-7DF417D445FD}" presName="hierRoot2" presStyleCnt="0"/>
      <dgm:spPr/>
    </dgm:pt>
    <dgm:pt modelId="{6FE196AC-D61D-4C62-91D7-D6F15BE4FAA2}" type="pres">
      <dgm:prSet presAssocID="{EBD294A9-FC29-40C6-AA8E-7DF417D445FD}" presName="composite2" presStyleCnt="0"/>
      <dgm:spPr/>
    </dgm:pt>
    <dgm:pt modelId="{9A6DA6BD-AD74-4861-8BFC-CC7406181EC7}" type="pres">
      <dgm:prSet presAssocID="{EBD294A9-FC29-40C6-AA8E-7DF417D445FD}" presName="background2" presStyleLbl="node2" presStyleIdx="2" presStyleCnt="3"/>
      <dgm:spPr/>
    </dgm:pt>
    <dgm:pt modelId="{2BD5E7CC-4127-40C9-9A4A-2098E256FCBA}" type="pres">
      <dgm:prSet presAssocID="{EBD294A9-FC29-40C6-AA8E-7DF417D445FD}" presName="text2" presStyleLbl="fgAcc2" presStyleIdx="2" presStyleCnt="3">
        <dgm:presLayoutVars>
          <dgm:chPref val="3"/>
        </dgm:presLayoutVars>
      </dgm:prSet>
      <dgm:spPr/>
    </dgm:pt>
    <dgm:pt modelId="{79F2E4F5-1ACA-434A-A5A8-A97E23A1CAD5}" type="pres">
      <dgm:prSet presAssocID="{EBD294A9-FC29-40C6-AA8E-7DF417D445FD}" presName="hierChild3" presStyleCnt="0"/>
      <dgm:spPr/>
    </dgm:pt>
  </dgm:ptLst>
  <dgm:cxnLst>
    <dgm:cxn modelId="{F60FA40F-156B-4C4D-8001-6F29570A0204}" srcId="{3323C2F9-EEE8-4F72-827B-DABBB61C48F3}" destId="{85A47348-CC17-4FBC-8783-3D4FDD1B1A62}" srcOrd="0" destOrd="0" parTransId="{2F035B78-E7D6-4D9C-AD51-41D144F98E59}" sibTransId="{E942269B-A163-4D9C-A8FC-AD791534C1E3}"/>
    <dgm:cxn modelId="{2BAAD460-72EC-4DA7-924C-A0BE60BB4267}" srcId="{C9D31241-6FF8-4BFA-A102-70BF7050740F}" destId="{3323C2F9-EEE8-4F72-827B-DABBB61C48F3}" srcOrd="0" destOrd="0" parTransId="{02E40736-FB76-48DE-B4F7-BDCB2AD4D109}" sibTransId="{A8963CB7-A0FB-4476-A5E1-BC9FB9FD1DF5}"/>
    <dgm:cxn modelId="{DE637F61-B021-40A1-813D-7BDE1DD98F34}" type="presOf" srcId="{85A47348-CC17-4FBC-8783-3D4FDD1B1A62}" destId="{303D19FB-77CD-4029-8AC1-EFC4B3F90484}" srcOrd="0" destOrd="0" presId="urn:microsoft.com/office/officeart/2005/8/layout/hierarchy1"/>
    <dgm:cxn modelId="{2C4E244A-9C97-4133-879E-4E7BB919051E}" type="presOf" srcId="{EBD294A9-FC29-40C6-AA8E-7DF417D445FD}" destId="{2BD5E7CC-4127-40C9-9A4A-2098E256FCBA}" srcOrd="0" destOrd="0" presId="urn:microsoft.com/office/officeart/2005/8/layout/hierarchy1"/>
    <dgm:cxn modelId="{3C897970-37F3-4B2E-8BB2-02E015BCB732}" type="presOf" srcId="{C9D31241-6FF8-4BFA-A102-70BF7050740F}" destId="{D018AB81-E395-43B2-8784-4841B2BEFE12}" srcOrd="0" destOrd="0" presId="urn:microsoft.com/office/officeart/2005/8/layout/hierarchy1"/>
    <dgm:cxn modelId="{4CD2B476-4B8E-475B-9466-661D531E9BF5}" type="presOf" srcId="{DAFFAB7C-1D15-40C0-AEAC-775844AD8562}" destId="{5460F1D7-E3BA-43BA-A182-620E29C6AB46}" srcOrd="0" destOrd="0" presId="urn:microsoft.com/office/officeart/2005/8/layout/hierarchy1"/>
    <dgm:cxn modelId="{2DA2D557-E600-4983-BC19-563BF4BFDA4E}" srcId="{3323C2F9-EEE8-4F72-827B-DABBB61C48F3}" destId="{DAFFAB7C-1D15-40C0-AEAC-775844AD8562}" srcOrd="1" destOrd="0" parTransId="{49E6D417-1C0C-4282-9237-08262BFB4CE3}" sibTransId="{C05EDDAA-69C2-430E-8013-589B0DA7E83F}"/>
    <dgm:cxn modelId="{2E92B582-B59A-42D4-8CF9-7DDFDD839FED}" srcId="{3323C2F9-EEE8-4F72-827B-DABBB61C48F3}" destId="{EBD294A9-FC29-40C6-AA8E-7DF417D445FD}" srcOrd="2" destOrd="0" parTransId="{DAB32895-E58B-4AA1-8687-7A6CA32EA4DD}" sibTransId="{E392005B-FEDC-480E-8BC6-EDF72F14B4F8}"/>
    <dgm:cxn modelId="{962A6E91-1E91-4A0D-9ADB-16D071005C70}" type="presOf" srcId="{49E6D417-1C0C-4282-9237-08262BFB4CE3}" destId="{648E6C30-3B25-4B82-B3FD-4A3D6C87A40F}" srcOrd="0" destOrd="0" presId="urn:microsoft.com/office/officeart/2005/8/layout/hierarchy1"/>
    <dgm:cxn modelId="{13EAF6AA-D0D2-4DD4-9055-1EEDF7337F92}" type="presOf" srcId="{3323C2F9-EEE8-4F72-827B-DABBB61C48F3}" destId="{91BEB82E-825A-4BB9-9B6F-58BD299376EA}" srcOrd="0" destOrd="0" presId="urn:microsoft.com/office/officeart/2005/8/layout/hierarchy1"/>
    <dgm:cxn modelId="{7C8E04B9-1AE4-4986-9655-DE928410EECE}" type="presOf" srcId="{DAB32895-E58B-4AA1-8687-7A6CA32EA4DD}" destId="{A07DE696-7638-494B-B75A-7B7BC07D4BDC}" srcOrd="0" destOrd="0" presId="urn:microsoft.com/office/officeart/2005/8/layout/hierarchy1"/>
    <dgm:cxn modelId="{3BA8F2CF-CB48-4047-BA2E-7BC40354A6A0}" type="presOf" srcId="{2F035B78-E7D6-4D9C-AD51-41D144F98E59}" destId="{E34CFD92-8C85-45B0-94C3-A81EEA5B2EAE}" srcOrd="0" destOrd="0" presId="urn:microsoft.com/office/officeart/2005/8/layout/hierarchy1"/>
    <dgm:cxn modelId="{38F5C5C8-EF22-4FE2-AB19-38FAA1C19CF6}" type="presParOf" srcId="{D018AB81-E395-43B2-8784-4841B2BEFE12}" destId="{CABA1932-83F1-463C-BEC6-78B12F3F92FE}" srcOrd="0" destOrd="0" presId="urn:microsoft.com/office/officeart/2005/8/layout/hierarchy1"/>
    <dgm:cxn modelId="{B9F1B45F-4A90-4FD6-84D2-919A2B5A0044}" type="presParOf" srcId="{CABA1932-83F1-463C-BEC6-78B12F3F92FE}" destId="{3C76A266-5604-4D2C-9DF0-EA930DDFC413}" srcOrd="0" destOrd="0" presId="urn:microsoft.com/office/officeart/2005/8/layout/hierarchy1"/>
    <dgm:cxn modelId="{DE23B5FC-5F87-4DCF-BE64-E2045CC49535}" type="presParOf" srcId="{3C76A266-5604-4D2C-9DF0-EA930DDFC413}" destId="{9A37809B-7735-4147-A46E-8477BBC05B96}" srcOrd="0" destOrd="0" presId="urn:microsoft.com/office/officeart/2005/8/layout/hierarchy1"/>
    <dgm:cxn modelId="{F4221B22-037C-4A8A-85C9-E94011CECA3F}" type="presParOf" srcId="{3C76A266-5604-4D2C-9DF0-EA930DDFC413}" destId="{91BEB82E-825A-4BB9-9B6F-58BD299376EA}" srcOrd="1" destOrd="0" presId="urn:microsoft.com/office/officeart/2005/8/layout/hierarchy1"/>
    <dgm:cxn modelId="{BE02CBBF-1804-440A-BBEB-03FD2489903F}" type="presParOf" srcId="{CABA1932-83F1-463C-BEC6-78B12F3F92FE}" destId="{BD2E6898-AA3B-4671-8E9F-76A21C848C16}" srcOrd="1" destOrd="0" presId="urn:microsoft.com/office/officeart/2005/8/layout/hierarchy1"/>
    <dgm:cxn modelId="{BD4575EF-9DA1-4BD3-A4E4-E6AD61F8F295}" type="presParOf" srcId="{BD2E6898-AA3B-4671-8E9F-76A21C848C16}" destId="{E34CFD92-8C85-45B0-94C3-A81EEA5B2EAE}" srcOrd="0" destOrd="0" presId="urn:microsoft.com/office/officeart/2005/8/layout/hierarchy1"/>
    <dgm:cxn modelId="{CD81AD3A-594F-4AC3-845B-EDEE24B437FD}" type="presParOf" srcId="{BD2E6898-AA3B-4671-8E9F-76A21C848C16}" destId="{EE951B7F-24C3-4C00-AD7A-4D722939E5B9}" srcOrd="1" destOrd="0" presId="urn:microsoft.com/office/officeart/2005/8/layout/hierarchy1"/>
    <dgm:cxn modelId="{F470D03E-2601-43CE-861E-F8AAD91450F0}" type="presParOf" srcId="{EE951B7F-24C3-4C00-AD7A-4D722939E5B9}" destId="{D1D4A82F-414F-4C9F-815A-1522ABCBB222}" srcOrd="0" destOrd="0" presId="urn:microsoft.com/office/officeart/2005/8/layout/hierarchy1"/>
    <dgm:cxn modelId="{CA62020F-4A70-48A2-A6C9-B5E375C36CF2}" type="presParOf" srcId="{D1D4A82F-414F-4C9F-815A-1522ABCBB222}" destId="{774426A6-5CD1-44A6-9C28-6E482800B60D}" srcOrd="0" destOrd="0" presId="urn:microsoft.com/office/officeart/2005/8/layout/hierarchy1"/>
    <dgm:cxn modelId="{EBC06D16-C2A0-426F-88F8-4B94A0A31170}" type="presParOf" srcId="{D1D4A82F-414F-4C9F-815A-1522ABCBB222}" destId="{303D19FB-77CD-4029-8AC1-EFC4B3F90484}" srcOrd="1" destOrd="0" presId="urn:microsoft.com/office/officeart/2005/8/layout/hierarchy1"/>
    <dgm:cxn modelId="{2EE685A6-65FE-45A2-B731-014B614C0180}" type="presParOf" srcId="{EE951B7F-24C3-4C00-AD7A-4D722939E5B9}" destId="{AFA44DB6-8D33-43B6-BC3F-2A311BE7B833}" srcOrd="1" destOrd="0" presId="urn:microsoft.com/office/officeart/2005/8/layout/hierarchy1"/>
    <dgm:cxn modelId="{0C621163-1851-4348-94C1-ABEF6386DADF}" type="presParOf" srcId="{BD2E6898-AA3B-4671-8E9F-76A21C848C16}" destId="{648E6C30-3B25-4B82-B3FD-4A3D6C87A40F}" srcOrd="2" destOrd="0" presId="urn:microsoft.com/office/officeart/2005/8/layout/hierarchy1"/>
    <dgm:cxn modelId="{4E0DA3BE-E0BD-4B95-AF2F-0B4D00A087D1}" type="presParOf" srcId="{BD2E6898-AA3B-4671-8E9F-76A21C848C16}" destId="{AD8A6537-15D2-40A4-898B-9E2A3F37668E}" srcOrd="3" destOrd="0" presId="urn:microsoft.com/office/officeart/2005/8/layout/hierarchy1"/>
    <dgm:cxn modelId="{47C365F1-BCEA-43E2-A8E2-7770A2DAD07C}" type="presParOf" srcId="{AD8A6537-15D2-40A4-898B-9E2A3F37668E}" destId="{B9B72831-EC03-4BD7-99B9-8037C222810B}" srcOrd="0" destOrd="0" presId="urn:microsoft.com/office/officeart/2005/8/layout/hierarchy1"/>
    <dgm:cxn modelId="{DA8FA916-A7AD-4CBE-8521-AD1B100545A8}" type="presParOf" srcId="{B9B72831-EC03-4BD7-99B9-8037C222810B}" destId="{05241F74-A8D1-484C-84C7-C8C9176412EE}" srcOrd="0" destOrd="0" presId="urn:microsoft.com/office/officeart/2005/8/layout/hierarchy1"/>
    <dgm:cxn modelId="{00EFA1D4-6BA7-4E93-8475-3B56D1466151}" type="presParOf" srcId="{B9B72831-EC03-4BD7-99B9-8037C222810B}" destId="{5460F1D7-E3BA-43BA-A182-620E29C6AB46}" srcOrd="1" destOrd="0" presId="urn:microsoft.com/office/officeart/2005/8/layout/hierarchy1"/>
    <dgm:cxn modelId="{57383804-8A28-4575-BEB6-D683632268B4}" type="presParOf" srcId="{AD8A6537-15D2-40A4-898B-9E2A3F37668E}" destId="{A8EAEE92-3EEE-403E-BD1A-BA3FF3E423A0}" srcOrd="1" destOrd="0" presId="urn:microsoft.com/office/officeart/2005/8/layout/hierarchy1"/>
    <dgm:cxn modelId="{5B14BBCC-2200-47DB-986C-60B68ECEE07B}" type="presParOf" srcId="{BD2E6898-AA3B-4671-8E9F-76A21C848C16}" destId="{A07DE696-7638-494B-B75A-7B7BC07D4BDC}" srcOrd="4" destOrd="0" presId="urn:microsoft.com/office/officeart/2005/8/layout/hierarchy1"/>
    <dgm:cxn modelId="{1F9EB744-1C29-4E04-A412-7A8DEC2658C0}" type="presParOf" srcId="{BD2E6898-AA3B-4671-8E9F-76A21C848C16}" destId="{A0B5C839-5755-4E76-A1E1-D0F677EF630D}" srcOrd="5" destOrd="0" presId="urn:microsoft.com/office/officeart/2005/8/layout/hierarchy1"/>
    <dgm:cxn modelId="{B64D2069-B05E-406B-ADB0-C2009DF9B2C4}" type="presParOf" srcId="{A0B5C839-5755-4E76-A1E1-D0F677EF630D}" destId="{6FE196AC-D61D-4C62-91D7-D6F15BE4FAA2}" srcOrd="0" destOrd="0" presId="urn:microsoft.com/office/officeart/2005/8/layout/hierarchy1"/>
    <dgm:cxn modelId="{E3A1E911-1303-4C2E-95F9-C37C0665AA86}" type="presParOf" srcId="{6FE196AC-D61D-4C62-91D7-D6F15BE4FAA2}" destId="{9A6DA6BD-AD74-4861-8BFC-CC7406181EC7}" srcOrd="0" destOrd="0" presId="urn:microsoft.com/office/officeart/2005/8/layout/hierarchy1"/>
    <dgm:cxn modelId="{0A9E8F65-CD01-4F79-B361-22A9FE28CEFA}" type="presParOf" srcId="{6FE196AC-D61D-4C62-91D7-D6F15BE4FAA2}" destId="{2BD5E7CC-4127-40C9-9A4A-2098E256FCBA}" srcOrd="1" destOrd="0" presId="urn:microsoft.com/office/officeart/2005/8/layout/hierarchy1"/>
    <dgm:cxn modelId="{807EAEA3-7B5C-4635-9A54-BE8BBBBEBA2C}" type="presParOf" srcId="{A0B5C839-5755-4E76-A1E1-D0F677EF630D}" destId="{79F2E4F5-1ACA-434A-A5A8-A97E23A1CAD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7DE696-7638-494B-B75A-7B7BC07D4BDC}">
      <dsp:nvSpPr>
        <dsp:cNvPr id="0" name=""/>
        <dsp:cNvSpPr/>
      </dsp:nvSpPr>
      <dsp:spPr>
        <a:xfrm>
          <a:off x="2615644" y="1188382"/>
          <a:ext cx="1856263" cy="441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010"/>
              </a:lnTo>
              <a:lnTo>
                <a:pt x="1856263" y="301010"/>
              </a:lnTo>
              <a:lnTo>
                <a:pt x="1856263" y="441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E6C30-3B25-4B82-B3FD-4A3D6C87A40F}">
      <dsp:nvSpPr>
        <dsp:cNvPr id="0" name=""/>
        <dsp:cNvSpPr/>
      </dsp:nvSpPr>
      <dsp:spPr>
        <a:xfrm>
          <a:off x="2569924" y="1188382"/>
          <a:ext cx="91440" cy="4417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1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4CFD92-8C85-45B0-94C3-A81EEA5B2EAE}">
      <dsp:nvSpPr>
        <dsp:cNvPr id="0" name=""/>
        <dsp:cNvSpPr/>
      </dsp:nvSpPr>
      <dsp:spPr>
        <a:xfrm>
          <a:off x="759380" y="1188382"/>
          <a:ext cx="1856263" cy="441706"/>
        </a:xfrm>
        <a:custGeom>
          <a:avLst/>
          <a:gdLst/>
          <a:ahLst/>
          <a:cxnLst/>
          <a:rect l="0" t="0" r="0" b="0"/>
          <a:pathLst>
            <a:path>
              <a:moveTo>
                <a:pt x="1856263" y="0"/>
              </a:moveTo>
              <a:lnTo>
                <a:pt x="1856263" y="301010"/>
              </a:lnTo>
              <a:lnTo>
                <a:pt x="0" y="301010"/>
              </a:lnTo>
              <a:lnTo>
                <a:pt x="0" y="441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37809B-7735-4147-A46E-8477BBC05B96}">
      <dsp:nvSpPr>
        <dsp:cNvPr id="0" name=""/>
        <dsp:cNvSpPr/>
      </dsp:nvSpPr>
      <dsp:spPr>
        <a:xfrm>
          <a:off x="1856263" y="223969"/>
          <a:ext cx="1518761" cy="964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BEB82E-825A-4BB9-9B6F-58BD299376EA}">
      <dsp:nvSpPr>
        <dsp:cNvPr id="0" name=""/>
        <dsp:cNvSpPr/>
      </dsp:nvSpPr>
      <dsp:spPr>
        <a:xfrm>
          <a:off x="2025014" y="384282"/>
          <a:ext cx="1518761" cy="964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GERENCIA</a:t>
          </a:r>
        </a:p>
      </dsp:txBody>
      <dsp:txXfrm>
        <a:off x="2053261" y="412529"/>
        <a:ext cx="1462267" cy="907919"/>
      </dsp:txXfrm>
    </dsp:sp>
    <dsp:sp modelId="{774426A6-5CD1-44A6-9C28-6E482800B60D}">
      <dsp:nvSpPr>
        <dsp:cNvPr id="0" name=""/>
        <dsp:cNvSpPr/>
      </dsp:nvSpPr>
      <dsp:spPr>
        <a:xfrm>
          <a:off x="0" y="1630088"/>
          <a:ext cx="1518761" cy="964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3D19FB-77CD-4029-8AC1-EFC4B3F90484}">
      <dsp:nvSpPr>
        <dsp:cNvPr id="0" name=""/>
        <dsp:cNvSpPr/>
      </dsp:nvSpPr>
      <dsp:spPr>
        <a:xfrm>
          <a:off x="168751" y="1790402"/>
          <a:ext cx="1518761" cy="964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UNIDAD DE ADMINISTRACIÓN GENERAL</a:t>
          </a:r>
        </a:p>
      </dsp:txBody>
      <dsp:txXfrm>
        <a:off x="196998" y="1818649"/>
        <a:ext cx="1462267" cy="907919"/>
      </dsp:txXfrm>
    </dsp:sp>
    <dsp:sp modelId="{05241F74-A8D1-484C-84C7-C8C9176412EE}">
      <dsp:nvSpPr>
        <dsp:cNvPr id="0" name=""/>
        <dsp:cNvSpPr/>
      </dsp:nvSpPr>
      <dsp:spPr>
        <a:xfrm>
          <a:off x="1856263" y="1630088"/>
          <a:ext cx="1518761" cy="964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60F1D7-E3BA-43BA-A182-620E29C6AB46}">
      <dsp:nvSpPr>
        <dsp:cNvPr id="0" name=""/>
        <dsp:cNvSpPr/>
      </dsp:nvSpPr>
      <dsp:spPr>
        <a:xfrm>
          <a:off x="2025014" y="1790402"/>
          <a:ext cx="1518761" cy="964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UNIDAD DE INFRAESTRUCTURAS HIDRÁULICAS, RECURSOS Y CAUCES</a:t>
          </a:r>
        </a:p>
      </dsp:txBody>
      <dsp:txXfrm>
        <a:off x="2053261" y="1818649"/>
        <a:ext cx="1462267" cy="907919"/>
      </dsp:txXfrm>
    </dsp:sp>
    <dsp:sp modelId="{9A6DA6BD-AD74-4861-8BFC-CC7406181EC7}">
      <dsp:nvSpPr>
        <dsp:cNvPr id="0" name=""/>
        <dsp:cNvSpPr/>
      </dsp:nvSpPr>
      <dsp:spPr>
        <a:xfrm>
          <a:off x="3712527" y="1630088"/>
          <a:ext cx="1518761" cy="9644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D5E7CC-4127-40C9-9A4A-2098E256FCBA}">
      <dsp:nvSpPr>
        <dsp:cNvPr id="0" name=""/>
        <dsp:cNvSpPr/>
      </dsp:nvSpPr>
      <dsp:spPr>
        <a:xfrm>
          <a:off x="3881278" y="1790402"/>
          <a:ext cx="1518761" cy="964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UNIDAD DE PLANIFICACIÓN</a:t>
          </a:r>
        </a:p>
      </dsp:txBody>
      <dsp:txXfrm>
        <a:off x="3909525" y="1818649"/>
        <a:ext cx="1462267" cy="9079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hernandez valido, acoraida</cp:lastModifiedBy>
  <cp:revision>25</cp:revision>
  <cp:lastPrinted>2010-05-18T14:24:00Z</cp:lastPrinted>
  <dcterms:created xsi:type="dcterms:W3CDTF">2018-08-03T07:23:00Z</dcterms:created>
  <dcterms:modified xsi:type="dcterms:W3CDTF">2026-06-09T10:07:00Z</dcterms:modified>
</cp:coreProperties>
</file>